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3400701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42A1A" w:rsidRPr="00142A1A">
              <w:rPr>
                <w:b/>
                <w:bCs/>
                <w:sz w:val="24"/>
                <w:szCs w:val="24"/>
              </w:rPr>
              <w:t>PRZEDMIOTY 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E7114D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982D20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AFFC821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0521" w:rsidRPr="00290521">
              <w:rPr>
                <w:b/>
                <w:bCs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339870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982D20">
              <w:rPr>
                <w:sz w:val="24"/>
                <w:szCs w:val="24"/>
              </w:rPr>
              <w:t>4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02199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142A1A" w:rsidRPr="00142A1A">
              <w:rPr>
                <w:b/>
                <w:bCs/>
                <w:sz w:val="22"/>
                <w:szCs w:val="22"/>
              </w:rPr>
              <w:t>PBP, 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57DAF71C" w:rsidR="00CA474D" w:rsidRPr="00BD10B4" w:rsidRDefault="00CA474D" w:rsidP="00142A1A">
            <w:pPr>
              <w:ind w:right="-128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142A1A" w:rsidRPr="00142A1A">
              <w:rPr>
                <w:b/>
                <w:bCs/>
                <w:sz w:val="22"/>
                <w:szCs w:val="22"/>
              </w:rPr>
              <w:t>III /</w:t>
            </w:r>
            <w:r w:rsidR="00142A1A">
              <w:rPr>
                <w:sz w:val="22"/>
                <w:szCs w:val="22"/>
              </w:rPr>
              <w:t xml:space="preserve"> </w:t>
            </w:r>
            <w:r w:rsidR="00BA5CF2" w:rsidRPr="00BA5CF2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3827" w:type="dxa"/>
            <w:gridSpan w:val="4"/>
          </w:tcPr>
          <w:p w14:paraId="6F2F6756" w14:textId="0C829F4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A5CF2" w:rsidRPr="00BA5CF2">
              <w:rPr>
                <w:b/>
                <w:bCs/>
                <w:sz w:val="22"/>
                <w:szCs w:val="22"/>
              </w:rPr>
              <w:t>o</w:t>
            </w:r>
            <w:r w:rsidR="00A96C3F">
              <w:rPr>
                <w:b/>
                <w:bCs/>
                <w:sz w:val="22"/>
                <w:szCs w:val="22"/>
              </w:rPr>
              <w:t>bowiązkowy</w:t>
            </w:r>
          </w:p>
        </w:tc>
        <w:tc>
          <w:tcPr>
            <w:tcW w:w="3663" w:type="dxa"/>
            <w:gridSpan w:val="4"/>
          </w:tcPr>
          <w:p w14:paraId="089C4DD9" w14:textId="43A373C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A5CF2" w:rsidRPr="00BA5CF2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91ED1E4" w:rsidR="00CA474D" w:rsidRPr="00622DCF" w:rsidRDefault="00BA5CF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7C9472D6" w:rsidR="00CA474D" w:rsidRPr="00622DCF" w:rsidRDefault="00BA5CF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D789CB7" w:rsidR="00CA474D" w:rsidRPr="00622DCF" w:rsidRDefault="00BA5CF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Oleksandra Oliynychuk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436E8F5" w:rsidR="00CA474D" w:rsidRPr="00622DCF" w:rsidRDefault="00BA5CF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Oleksandra Oliynychuk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FB18CE6" w14:textId="25EDE026" w:rsidR="00BA5CF2" w:rsidRPr="00BA5CF2" w:rsidRDefault="00BA5CF2" w:rsidP="00BA5CF2">
            <w:pPr>
              <w:jc w:val="both"/>
              <w:rPr>
                <w:sz w:val="22"/>
                <w:szCs w:val="22"/>
              </w:rPr>
            </w:pPr>
            <w:r w:rsidRPr="00BA5CF2">
              <w:rPr>
                <w:sz w:val="22"/>
                <w:szCs w:val="22"/>
              </w:rPr>
              <w:t>1</w:t>
            </w:r>
            <w:r w:rsidR="0062073E">
              <w:rPr>
                <w:sz w:val="22"/>
                <w:szCs w:val="22"/>
              </w:rPr>
              <w:t>. Nabycie</w:t>
            </w:r>
            <w:r w:rsidRPr="00BA5CF2">
              <w:rPr>
                <w:sz w:val="22"/>
                <w:szCs w:val="22"/>
              </w:rPr>
              <w:t xml:space="preserve"> wiedz</w:t>
            </w:r>
            <w:r w:rsidR="0062073E">
              <w:rPr>
                <w:sz w:val="22"/>
                <w:szCs w:val="22"/>
              </w:rPr>
              <w:t>y</w:t>
            </w:r>
            <w:r w:rsidRPr="00BA5CF2">
              <w:rPr>
                <w:sz w:val="22"/>
                <w:szCs w:val="22"/>
              </w:rPr>
              <w:t xml:space="preserve"> nt. ochrony własności intelektualnej oraz obowiązujących norm prawnych w Polsce, z uwzględnieniem regulacji prawa europejskiego i międzynarodowego.</w:t>
            </w:r>
          </w:p>
          <w:p w14:paraId="297718CA" w14:textId="066E8AA1" w:rsidR="00BA5CF2" w:rsidRPr="00BA5CF2" w:rsidRDefault="00BA5CF2" w:rsidP="00BA5CF2">
            <w:pPr>
              <w:jc w:val="both"/>
              <w:rPr>
                <w:sz w:val="22"/>
                <w:szCs w:val="22"/>
              </w:rPr>
            </w:pPr>
            <w:r w:rsidRPr="00BA5CF2">
              <w:rPr>
                <w:sz w:val="22"/>
                <w:szCs w:val="22"/>
              </w:rPr>
              <w:t xml:space="preserve"> 2. </w:t>
            </w:r>
            <w:r w:rsidR="0062073E">
              <w:rPr>
                <w:sz w:val="22"/>
                <w:szCs w:val="22"/>
              </w:rPr>
              <w:t>Z</w:t>
            </w:r>
            <w:r w:rsidRPr="00BA5CF2">
              <w:rPr>
                <w:sz w:val="22"/>
                <w:szCs w:val="22"/>
              </w:rPr>
              <w:t>apozna</w:t>
            </w:r>
            <w:r w:rsidR="0062073E">
              <w:rPr>
                <w:sz w:val="22"/>
                <w:szCs w:val="22"/>
              </w:rPr>
              <w:t xml:space="preserve">nie </w:t>
            </w:r>
            <w:r w:rsidRPr="00BA5CF2">
              <w:rPr>
                <w:sz w:val="22"/>
                <w:szCs w:val="22"/>
              </w:rPr>
              <w:t xml:space="preserve">się z treścią aktów regulujących ochronę </w:t>
            </w:r>
            <w:r w:rsidR="0062073E">
              <w:rPr>
                <w:sz w:val="22"/>
                <w:szCs w:val="22"/>
              </w:rPr>
              <w:t xml:space="preserve">prawa autorskiego i </w:t>
            </w:r>
            <w:r w:rsidRPr="00BA5CF2">
              <w:rPr>
                <w:sz w:val="22"/>
                <w:szCs w:val="22"/>
              </w:rPr>
              <w:t>własności przemysłowej oraz wybranym orzecznictwem w tym zakresie, a także umie zidentyfikować przepisy dotyczące konkretnej instytucji prawnej.</w:t>
            </w:r>
          </w:p>
          <w:p w14:paraId="1BCDFC0C" w14:textId="481593D5" w:rsidR="00CA474D" w:rsidRPr="00622DCF" w:rsidRDefault="00BA5CF2" w:rsidP="00BA5CF2">
            <w:pPr>
              <w:jc w:val="both"/>
              <w:rPr>
                <w:sz w:val="22"/>
                <w:szCs w:val="22"/>
              </w:rPr>
            </w:pPr>
            <w:r w:rsidRPr="00BA5CF2">
              <w:rPr>
                <w:sz w:val="22"/>
                <w:szCs w:val="22"/>
              </w:rPr>
              <w:t xml:space="preserve"> 3. </w:t>
            </w:r>
            <w:r w:rsidR="0062073E">
              <w:rPr>
                <w:sz w:val="22"/>
                <w:szCs w:val="22"/>
              </w:rPr>
              <w:t>U</w:t>
            </w:r>
            <w:r w:rsidRPr="00BA5CF2">
              <w:rPr>
                <w:sz w:val="22"/>
                <w:szCs w:val="22"/>
              </w:rPr>
              <w:t>mie</w:t>
            </w:r>
            <w:r w:rsidR="0062073E">
              <w:rPr>
                <w:sz w:val="22"/>
                <w:szCs w:val="22"/>
              </w:rPr>
              <w:t>nie</w:t>
            </w:r>
            <w:r w:rsidRPr="00BA5CF2">
              <w:rPr>
                <w:sz w:val="22"/>
                <w:szCs w:val="22"/>
              </w:rPr>
              <w:t xml:space="preserve"> rozwiązywać problemy prawne związane ze stosowaniem przepisów regulujących ochronę własności intelektualnej.</w:t>
            </w:r>
          </w:p>
        </w:tc>
      </w:tr>
      <w:tr w:rsidR="00CA474D" w:rsidRPr="00B6227C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BCFE598" w:rsidR="00CA474D" w:rsidRPr="00B6227C" w:rsidRDefault="00BA5CF2" w:rsidP="00520064">
            <w:pPr>
              <w:rPr>
                <w:sz w:val="22"/>
                <w:szCs w:val="22"/>
              </w:rPr>
            </w:pPr>
            <w:r w:rsidRPr="00B6227C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68C2CBFC" w:rsidR="00CA474D" w:rsidRPr="004D7321" w:rsidRDefault="00B6227C" w:rsidP="00FB44C3">
            <w:pPr>
              <w:jc w:val="both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 xml:space="preserve">Student </w:t>
            </w:r>
            <w:r w:rsidR="00D3627A" w:rsidRPr="004D7321">
              <w:rPr>
                <w:sz w:val="22"/>
                <w:szCs w:val="22"/>
              </w:rPr>
              <w:t>zna kluczowe pojęcia, zasady i przepisy prawne odnoszące się do ochrony własności intelektualnej</w:t>
            </w:r>
            <w:r w:rsidRPr="004D7321">
              <w:rPr>
                <w:sz w:val="22"/>
                <w:szCs w:val="22"/>
              </w:rPr>
              <w:t xml:space="preserve"> w tym poszanowania prawa autorskiego</w:t>
            </w:r>
            <w:r w:rsidR="00D3627A" w:rsidRPr="004D732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6D9A4B34" w:rsidR="00BF4B37" w:rsidRPr="00622DCF" w:rsidRDefault="00BA5CF2" w:rsidP="00FB44C3">
            <w:pPr>
              <w:jc w:val="center"/>
              <w:rPr>
                <w:sz w:val="22"/>
                <w:szCs w:val="22"/>
              </w:rPr>
            </w:pPr>
            <w:r w:rsidRPr="00BA5CF2">
              <w:rPr>
                <w:sz w:val="22"/>
                <w:szCs w:val="22"/>
              </w:rPr>
              <w:t>K_W09</w:t>
            </w:r>
          </w:p>
        </w:tc>
      </w:tr>
      <w:tr w:rsidR="00B50647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B961BB8" w:rsidR="00B50647" w:rsidRPr="00622DCF" w:rsidRDefault="00B50647" w:rsidP="00B50647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F43EA55" w:rsidR="00B50647" w:rsidRPr="004D7321" w:rsidRDefault="004D7321" w:rsidP="00B50647">
            <w:pPr>
              <w:jc w:val="both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>Student</w:t>
            </w:r>
            <w:r w:rsidR="003528D6" w:rsidRPr="004D7321">
              <w:rPr>
                <w:sz w:val="22"/>
                <w:szCs w:val="22"/>
              </w:rPr>
              <w:t xml:space="preserve"> posiada umiejętność praktycznego stosowania polskiego prawa – potrafi analizować i rozwiązywać problemy prawne na podstawie odpowiednich przepisów i zasad, jak również rozstrzygać trudne zagadnienia z </w:t>
            </w:r>
            <w:r w:rsidRPr="004D7321">
              <w:rPr>
                <w:sz w:val="22"/>
                <w:szCs w:val="22"/>
              </w:rPr>
              <w:t>ochrony własności intelektualnej</w:t>
            </w:r>
            <w:r w:rsidR="00B50647" w:rsidRPr="004D732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F9B42F8" w:rsidR="00B50647" w:rsidRPr="00622DCF" w:rsidRDefault="00B50647" w:rsidP="00B50647">
            <w:pPr>
              <w:jc w:val="center"/>
              <w:rPr>
                <w:sz w:val="22"/>
                <w:szCs w:val="22"/>
              </w:rPr>
            </w:pPr>
            <w:r w:rsidRPr="00B50647">
              <w:t>K_U06</w:t>
            </w:r>
          </w:p>
        </w:tc>
      </w:tr>
      <w:tr w:rsidR="00B50647" w:rsidRPr="00622DCF" w14:paraId="1B2AB30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2D7E36" w14:textId="7B185542" w:rsidR="00B50647" w:rsidRPr="00622DCF" w:rsidRDefault="00B50647" w:rsidP="00B50647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4FC670" w14:textId="08D9E7CB" w:rsidR="00B50647" w:rsidRPr="00B50647" w:rsidRDefault="004D7321" w:rsidP="00B50647">
            <w:pPr>
              <w:jc w:val="both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 xml:space="preserve">Student </w:t>
            </w:r>
            <w:r w:rsidR="003528D6" w:rsidRPr="004D7321">
              <w:rPr>
                <w:sz w:val="22"/>
                <w:szCs w:val="22"/>
              </w:rPr>
              <w:t xml:space="preserve">umie wykorzystywać zdobytą wiedzę do formułowania i argumentowania własnych opinii zgodnie z zasadami etyki zawodowej, potrafi rozmawiać na tematy </w:t>
            </w:r>
            <w:r w:rsidR="00B6227C" w:rsidRPr="004D7321">
              <w:rPr>
                <w:sz w:val="22"/>
                <w:szCs w:val="22"/>
              </w:rPr>
              <w:t xml:space="preserve">związane z </w:t>
            </w:r>
            <w:r w:rsidRPr="004D7321">
              <w:rPr>
                <w:sz w:val="22"/>
                <w:szCs w:val="22"/>
              </w:rPr>
              <w:t>ochroną własności intelektualnej</w:t>
            </w:r>
            <w:r w:rsidR="00D06A94" w:rsidRPr="004D732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CBB50" w14:textId="62595319" w:rsidR="00B50647" w:rsidRPr="00B50647" w:rsidRDefault="00B50647" w:rsidP="00B50647">
            <w:pPr>
              <w:jc w:val="center"/>
              <w:rPr>
                <w:sz w:val="22"/>
                <w:szCs w:val="22"/>
              </w:rPr>
            </w:pPr>
            <w:r w:rsidRPr="00B50647">
              <w:rPr>
                <w:sz w:val="22"/>
                <w:szCs w:val="22"/>
              </w:rPr>
              <w:t>K_U07</w:t>
            </w:r>
          </w:p>
        </w:tc>
      </w:tr>
      <w:tr w:rsidR="00B50647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B50647" w:rsidRPr="00622DCF" w:rsidRDefault="00B50647" w:rsidP="00B50647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5082791" w:rsidR="00B50647" w:rsidRPr="004D7321" w:rsidRDefault="004D7321" w:rsidP="00B50647">
            <w:pPr>
              <w:jc w:val="both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>Student</w:t>
            </w:r>
            <w:r w:rsidR="00D06A94" w:rsidRPr="004D7321">
              <w:rPr>
                <w:sz w:val="22"/>
                <w:szCs w:val="22"/>
              </w:rPr>
              <w:t xml:space="preserve"> umie rozpoznać sytuacje </w:t>
            </w:r>
            <w:r w:rsidR="00B6227C" w:rsidRPr="004D7321">
              <w:rPr>
                <w:sz w:val="22"/>
                <w:szCs w:val="22"/>
              </w:rPr>
              <w:t xml:space="preserve">związane z </w:t>
            </w:r>
            <w:r w:rsidRPr="004D7321">
              <w:rPr>
                <w:sz w:val="22"/>
                <w:szCs w:val="22"/>
              </w:rPr>
              <w:t>ochroną własności intelektualnej.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5935D3A4" w:rsidR="00B50647" w:rsidRPr="004D7321" w:rsidRDefault="00B50647" w:rsidP="00B50647">
            <w:pPr>
              <w:jc w:val="center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>K_K04</w:t>
            </w:r>
          </w:p>
        </w:tc>
      </w:tr>
      <w:tr w:rsidR="00B5064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B50647" w:rsidRPr="00622DCF" w:rsidRDefault="00B50647" w:rsidP="00B50647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ED8D4D6" w:rsidR="00B50647" w:rsidRPr="004D7321" w:rsidRDefault="004D7321" w:rsidP="00B50647">
            <w:pPr>
              <w:jc w:val="both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>Student</w:t>
            </w:r>
            <w:r w:rsidR="00D06A94" w:rsidRPr="004D7321">
              <w:rPr>
                <w:sz w:val="22"/>
                <w:szCs w:val="22"/>
              </w:rPr>
              <w:t xml:space="preserve"> wykazuje gotowość do odpowiedzialnego sprawowania roli prawnika, podejmując decyzje zgodnie z zasadami etyki zawodowej i potrafiąc je uzasadnić</w:t>
            </w:r>
            <w:r w:rsidR="00B50647" w:rsidRPr="004D732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9296552" w:rsidR="00B50647" w:rsidRPr="004D7321" w:rsidRDefault="00D06A94" w:rsidP="00B50647">
            <w:pPr>
              <w:jc w:val="center"/>
              <w:rPr>
                <w:sz w:val="22"/>
                <w:szCs w:val="22"/>
              </w:rPr>
            </w:pPr>
            <w:r w:rsidRPr="004D7321">
              <w:rPr>
                <w:sz w:val="22"/>
                <w:szCs w:val="22"/>
              </w:rPr>
              <w:t>K_K05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5288F100" w:rsidR="004658B7" w:rsidRPr="00D96492" w:rsidRDefault="00AA5CAA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A5CAA">
              <w:rPr>
                <w:sz w:val="22"/>
                <w:szCs w:val="22"/>
              </w:rPr>
              <w:t xml:space="preserve">Własność intelektualna: pojęcie ogólne, </w:t>
            </w:r>
            <w:r w:rsidR="00C36E79">
              <w:rPr>
                <w:sz w:val="22"/>
                <w:szCs w:val="22"/>
              </w:rPr>
              <w:t xml:space="preserve">przedmioty, podmioty, </w:t>
            </w:r>
            <w:r w:rsidRPr="00AA5CAA">
              <w:rPr>
                <w:sz w:val="22"/>
                <w:szCs w:val="22"/>
              </w:rPr>
              <w:t xml:space="preserve">przepisy prawne regulujące własność intelektualną (ustawy, konwencje międzynarodowe). Prawa autorskie: przedmiot i podmiot prawa autorskiego, autorskie prawa majątkowe i osobiste. Prawa pokrewne prawom autorskim. Szczególne rozwiązania dotyczące programów komputerowych. Ochrona własności przemysłowej: wynalazki, wzory użytkowe i wzory przemysłowe, znaki towarowe, oznaczenie geograficzne, topografie układów scalonych. Relacje pomiędzy systemami ochrony praw własności intelektualnej (prawo europejskie i konwencje międzynarodowe). Urząd </w:t>
            </w:r>
            <w:r w:rsidRPr="00AA5CAA">
              <w:rPr>
                <w:sz w:val="22"/>
                <w:szCs w:val="22"/>
              </w:rPr>
              <w:lastRenderedPageBreak/>
              <w:t xml:space="preserve">Patentowy Rzeczypospolitej Polskiej. Europejska Organizacja Patentowa. Światowa Organizacja Własności Intelektualnej.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46E206A7" w:rsidR="004658B7" w:rsidRPr="00D96492" w:rsidRDefault="00AE2943" w:rsidP="00C36E79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Utwory współautorskie. Utwory zbiorowe. Utwory pracownicze. Zbywalność autorskich praw majątkowych. Czas ochrony autorskich praw majątkowych. Dozwolony użytek osobisty i publiczny. Umowy prawnoautorskie. Plagiat. Własność przemysłowa. Zdolność patentowa. </w:t>
            </w:r>
            <w:r w:rsidRPr="00AA5CAA">
              <w:rPr>
                <w:sz w:val="22"/>
                <w:szCs w:val="22"/>
              </w:rPr>
              <w:t>Wyszukiwanie informacji o przedmiotach prawa patentowego</w:t>
            </w:r>
            <w:r>
              <w:rPr>
                <w:sz w:val="22"/>
                <w:szCs w:val="22"/>
              </w:rPr>
              <w:t xml:space="preserve">. </w:t>
            </w:r>
            <w:r w:rsidR="00C36E79">
              <w:rPr>
                <w:sz w:val="22"/>
                <w:szCs w:val="22"/>
              </w:rPr>
              <w:t xml:space="preserve">Wzór użytkowy. </w:t>
            </w:r>
            <w:r>
              <w:rPr>
                <w:sz w:val="22"/>
                <w:szCs w:val="22"/>
              </w:rPr>
              <w:t xml:space="preserve">Wzór przemysłowy. </w:t>
            </w:r>
            <w:r w:rsidR="00C36E79">
              <w:rPr>
                <w:sz w:val="22"/>
                <w:szCs w:val="22"/>
              </w:rPr>
              <w:t xml:space="preserve">Topografie układów scalonych. </w:t>
            </w:r>
            <w:r>
              <w:rPr>
                <w:sz w:val="22"/>
                <w:szCs w:val="22"/>
              </w:rPr>
              <w:t>Znaki towarowe. Oznaczenie geograficzne.</w:t>
            </w:r>
            <w:r w:rsidR="00C36E79">
              <w:rPr>
                <w:sz w:val="22"/>
                <w:szCs w:val="22"/>
              </w:rPr>
              <w:t xml:space="preserve"> </w:t>
            </w:r>
            <w:r w:rsidR="00C36E79" w:rsidRPr="00AA5CAA">
              <w:rPr>
                <w:sz w:val="22"/>
                <w:szCs w:val="22"/>
              </w:rPr>
              <w:t xml:space="preserve">Postępowanie zgłoszeniowe i rejestrowe przed Urzędem Patentowym. Zgodnie z prawem korzystanie z przedmiotów własności intelektualnej za lub bez zgody uprawnionego. Dochodzenie roszczeń z tytułu naruszenia praw ochronnych. Odpowiedzialność za naruszenie praw własności intelektualnej. </w:t>
            </w:r>
            <w:r w:rsidR="00C36E79">
              <w:rPr>
                <w:sz w:val="22"/>
                <w:szCs w:val="22"/>
              </w:rPr>
              <w:t>Z</w:t>
            </w:r>
            <w:r w:rsidR="00C36E79" w:rsidRPr="00C36E79">
              <w:rPr>
                <w:sz w:val="22"/>
                <w:szCs w:val="22"/>
              </w:rPr>
              <w:t>walczani</w:t>
            </w:r>
            <w:r w:rsidR="00C36E79">
              <w:rPr>
                <w:sz w:val="22"/>
                <w:szCs w:val="22"/>
              </w:rPr>
              <w:t>e</w:t>
            </w:r>
            <w:r w:rsidR="00C36E79" w:rsidRPr="00C36E79">
              <w:rPr>
                <w:sz w:val="22"/>
                <w:szCs w:val="22"/>
              </w:rPr>
              <w:t xml:space="preserve"> nieuczciwej konkurencji</w:t>
            </w:r>
            <w:r w:rsidR="00C36E79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A316ADA" w14:textId="0F233EC8" w:rsidR="003707CA" w:rsidRPr="003707CA" w:rsidRDefault="003707CA" w:rsidP="00254980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 w:rsidRPr="003707CA">
              <w:rPr>
                <w:sz w:val="22"/>
                <w:szCs w:val="22"/>
              </w:rPr>
              <w:t>1.</w:t>
            </w:r>
            <w:r w:rsidRPr="003707CA">
              <w:rPr>
                <w:sz w:val="22"/>
                <w:szCs w:val="22"/>
              </w:rPr>
              <w:tab/>
              <w:t xml:space="preserve">Ochrona własności intelektualnej : prawo prasowe, ustawa o prawie autorskim i prawach pokrewnych, prawo własności przemysłowej, prawo prasowe / [opracowanie merytoryczne i redakcyjne Lech Krzyżanowski]. </w:t>
            </w:r>
            <w:r w:rsidR="004D7321">
              <w:rPr>
                <w:sz w:val="22"/>
                <w:szCs w:val="22"/>
              </w:rPr>
              <w:t>–</w:t>
            </w:r>
            <w:r w:rsidRPr="003707CA">
              <w:rPr>
                <w:sz w:val="22"/>
                <w:szCs w:val="22"/>
              </w:rPr>
              <w:t xml:space="preserve"> Wydanie 7. Stan prawny: 15 stycznia 2017 roku. – Bielsko-Biała : Wydawnictwo Od.Nowa, 2017.</w:t>
            </w:r>
          </w:p>
          <w:p w14:paraId="0657A021" w14:textId="27134179" w:rsidR="00D3627A" w:rsidRPr="00D3627A" w:rsidRDefault="003707CA" w:rsidP="00D3627A">
            <w:pPr>
              <w:tabs>
                <w:tab w:val="left" w:pos="336"/>
              </w:tabs>
              <w:ind w:hanging="18"/>
              <w:jc w:val="both"/>
              <w:rPr>
                <w:sz w:val="22"/>
                <w:szCs w:val="22"/>
              </w:rPr>
            </w:pPr>
            <w:r w:rsidRPr="003707CA">
              <w:rPr>
                <w:sz w:val="22"/>
                <w:szCs w:val="22"/>
              </w:rPr>
              <w:t>2.</w:t>
            </w:r>
            <w:r w:rsidRPr="003707CA">
              <w:rPr>
                <w:sz w:val="22"/>
                <w:szCs w:val="22"/>
              </w:rPr>
              <w:tab/>
            </w:r>
            <w:r w:rsidR="00D3627A" w:rsidRPr="0062073E">
              <w:rPr>
                <w:sz w:val="22"/>
                <w:szCs w:val="22"/>
              </w:rPr>
              <w:t xml:space="preserve">Ochrona własności intelektualnej / Grzegorz Michniewicz. </w:t>
            </w:r>
            <w:r w:rsidR="004D7321">
              <w:rPr>
                <w:sz w:val="22"/>
                <w:szCs w:val="22"/>
              </w:rPr>
              <w:t>–</w:t>
            </w:r>
            <w:r w:rsidR="00D3627A" w:rsidRPr="0062073E">
              <w:rPr>
                <w:sz w:val="22"/>
                <w:szCs w:val="22"/>
              </w:rPr>
              <w:t xml:space="preserve"> 5. wydanie. </w:t>
            </w:r>
            <w:r w:rsidR="004D7321">
              <w:rPr>
                <w:sz w:val="22"/>
                <w:szCs w:val="22"/>
              </w:rPr>
              <w:t>–</w:t>
            </w:r>
            <w:r w:rsidR="00D3627A" w:rsidRPr="0062073E">
              <w:rPr>
                <w:sz w:val="22"/>
                <w:szCs w:val="22"/>
              </w:rPr>
              <w:t xml:space="preserve"> Warszawa : Wydawnictwo C. H. Beck, 2022.(Podręczniki Prawnicze)</w:t>
            </w:r>
          </w:p>
          <w:p w14:paraId="7C4BC04C" w14:textId="07549E8B" w:rsidR="00D3627A" w:rsidRPr="00D3627A" w:rsidRDefault="00D3627A" w:rsidP="00D3627A">
            <w:pPr>
              <w:ind w:hanging="18"/>
              <w:jc w:val="both"/>
              <w:rPr>
                <w:sz w:val="22"/>
                <w:szCs w:val="22"/>
              </w:rPr>
            </w:pPr>
            <w:r>
              <w:t xml:space="preserve">3. </w:t>
            </w:r>
            <w:r w:rsidR="003707CA" w:rsidRPr="003707CA">
              <w:rPr>
                <w:sz w:val="22"/>
                <w:szCs w:val="22"/>
              </w:rPr>
              <w:t>Prawo autorskie i prawa pokrewne. Prawo prasowe. Ustawa o zwalczaniu nieuczciwej konkurencji / wydawca Małgorzata Stańczak ; redaktor prowadzący Joanna Tchorek. – 2. wydanie, stan prawny na 22 lipca 2019 r. – Warszawa : Wolters Kluwer Polska, 2019.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271510E" w14:textId="0CC53807" w:rsidR="00A1478E" w:rsidRPr="00A1478E" w:rsidRDefault="00D3627A" w:rsidP="00254980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1478E" w:rsidRPr="00A1478E">
              <w:rPr>
                <w:sz w:val="22"/>
                <w:szCs w:val="22"/>
              </w:rPr>
              <w:t>.</w:t>
            </w:r>
            <w:r w:rsidR="00A1478E" w:rsidRPr="00A1478E">
              <w:rPr>
                <w:sz w:val="22"/>
                <w:szCs w:val="22"/>
              </w:rPr>
              <w:tab/>
              <w:t>Ustawa z dnia 4 lutego 1994 r. o prawie autorskim i prawach pokrewnych (Dz. U. z 2021 r. poz. 1062, z 2022 r. poz. 655).</w:t>
            </w:r>
          </w:p>
          <w:p w14:paraId="603F6CA9" w14:textId="6518EE54" w:rsidR="00A1478E" w:rsidRPr="00A1478E" w:rsidRDefault="00D3627A" w:rsidP="00254980">
            <w:pPr>
              <w:tabs>
                <w:tab w:val="left" w:pos="4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1478E" w:rsidRPr="00A1478E">
              <w:rPr>
                <w:sz w:val="22"/>
                <w:szCs w:val="22"/>
              </w:rPr>
              <w:t>.</w:t>
            </w:r>
            <w:r w:rsidR="00A1478E" w:rsidRPr="00A1478E">
              <w:rPr>
                <w:sz w:val="22"/>
                <w:szCs w:val="22"/>
              </w:rPr>
              <w:tab/>
              <w:t>Ustawa z dnia 30 czerwca 2000 r. Prawo własności przemysłowej (Dz. U. z 2021 r. poz. 324).</w:t>
            </w:r>
          </w:p>
          <w:p w14:paraId="327E5787" w14:textId="16B96648" w:rsidR="00BC47EF" w:rsidRDefault="00D3627A" w:rsidP="004D7321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1478E" w:rsidRPr="00A1478E">
              <w:rPr>
                <w:sz w:val="22"/>
                <w:szCs w:val="22"/>
              </w:rPr>
              <w:t>.</w:t>
            </w:r>
            <w:r w:rsidR="00A1478E" w:rsidRPr="00A1478E">
              <w:rPr>
                <w:sz w:val="22"/>
                <w:szCs w:val="22"/>
              </w:rPr>
              <w:tab/>
              <w:t>Ustawa z dnia 16 kwietnia 1993 r. o zwalczaniu nieuczciwej konkurencji (Dz. U. z 2022 r. poz. 1233).</w:t>
            </w:r>
          </w:p>
          <w:p w14:paraId="1DDFE2D2" w14:textId="4D7367CE" w:rsidR="00C36E79" w:rsidRPr="00C36E79" w:rsidRDefault="00D3627A" w:rsidP="00BC47EF">
            <w:pPr>
              <w:tabs>
                <w:tab w:val="left" w:pos="549"/>
              </w:tabs>
              <w:ind w:left="-18" w:firstLine="1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C47EF">
              <w:rPr>
                <w:sz w:val="22"/>
                <w:szCs w:val="22"/>
              </w:rPr>
              <w:t xml:space="preserve">.     </w:t>
            </w:r>
            <w:r w:rsidR="00C36E79" w:rsidRPr="00C36E79">
              <w:rPr>
                <w:sz w:val="22"/>
                <w:szCs w:val="22"/>
              </w:rPr>
              <w:t xml:space="preserve">Oliynychuk O., (2024), Znak towarowy jako narzędzie kreowania wizerunku przedsiębiorstwa. Gospodarka w czasach niepewnych / redakcja naukowa: Marcin Bukowski, Katarzyna Olszewska, Krzysztof Sidorkiewicz. </w:t>
            </w:r>
            <w:r w:rsidR="004D7321">
              <w:rPr>
                <w:sz w:val="22"/>
                <w:szCs w:val="22"/>
              </w:rPr>
              <w:t>–</w:t>
            </w:r>
            <w:r w:rsidR="00C36E79" w:rsidRPr="00C36E79">
              <w:rPr>
                <w:sz w:val="22"/>
                <w:szCs w:val="22"/>
              </w:rPr>
              <w:t xml:space="preserve"> Wydanie I. Elbląg : Wydawnictwo Akademii Nauk Stosowanych w Elblągu, 2024. 221 s. (s. 177-194).</w:t>
            </w:r>
          </w:p>
          <w:p w14:paraId="0128E0DB" w14:textId="50F44D0E" w:rsidR="00A1478E" w:rsidRDefault="00D3627A" w:rsidP="00BC47EF">
            <w:pPr>
              <w:tabs>
                <w:tab w:val="left" w:pos="54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36E79" w:rsidRPr="00C36E79">
              <w:rPr>
                <w:sz w:val="22"/>
                <w:szCs w:val="22"/>
              </w:rPr>
              <w:t xml:space="preserve">. </w:t>
            </w:r>
            <w:r w:rsidR="00BC47EF">
              <w:rPr>
                <w:sz w:val="22"/>
                <w:szCs w:val="22"/>
              </w:rPr>
              <w:t xml:space="preserve">    </w:t>
            </w:r>
            <w:r w:rsidR="00C36E79" w:rsidRPr="00C36E79">
              <w:rPr>
                <w:sz w:val="22"/>
                <w:szCs w:val="22"/>
              </w:rPr>
              <w:t xml:space="preserve">Oliynychuk O., (2024), Tajemnica przedsiębiorstwa i sztuczna inteligencja. Rozprawy Naukowe i Zawodowe ANS w Elblągu. nr 2, </w:t>
            </w:r>
            <w:r w:rsidR="004D7321">
              <w:rPr>
                <w:sz w:val="22"/>
                <w:szCs w:val="22"/>
              </w:rPr>
              <w:t>s</w:t>
            </w:r>
            <w:r w:rsidR="00C36E79" w:rsidRPr="00C36E79">
              <w:rPr>
                <w:sz w:val="22"/>
                <w:szCs w:val="22"/>
              </w:rPr>
              <w:t>. 118-135.</w:t>
            </w:r>
          </w:p>
          <w:p w14:paraId="08755715" w14:textId="72E37A9D" w:rsidR="00A1478E" w:rsidRPr="00BD58BB" w:rsidRDefault="00D3627A" w:rsidP="00254980">
            <w:pPr>
              <w:tabs>
                <w:tab w:val="left" w:pos="4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C47EF" w:rsidRPr="00A1478E">
              <w:rPr>
                <w:sz w:val="22"/>
                <w:szCs w:val="22"/>
              </w:rPr>
              <w:t>.</w:t>
            </w:r>
            <w:r w:rsidR="00BC47EF" w:rsidRPr="00A1478E">
              <w:rPr>
                <w:sz w:val="22"/>
                <w:szCs w:val="22"/>
              </w:rPr>
              <w:tab/>
              <w:t>Materiały dydaktyczne opublikowane na uczelnianej platformie Moodle.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0FFC9EB7" w14:textId="77777777" w:rsidR="00A1478E" w:rsidRPr="00A1478E" w:rsidRDefault="00A1478E" w:rsidP="00BC47EF">
            <w:pPr>
              <w:ind w:left="72"/>
              <w:jc w:val="both"/>
              <w:rPr>
                <w:sz w:val="22"/>
                <w:szCs w:val="22"/>
              </w:rPr>
            </w:pPr>
            <w:r w:rsidRPr="00A1478E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  <w:p w14:paraId="285843ED" w14:textId="56E3CE09" w:rsidR="00CA474D" w:rsidRPr="00D96492" w:rsidRDefault="00CA474D" w:rsidP="00A1478E">
            <w:pPr>
              <w:ind w:left="72"/>
              <w:rPr>
                <w:sz w:val="22"/>
                <w:szCs w:val="22"/>
              </w:rPr>
            </w:pP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C64129F" w:rsidR="00A10572" w:rsidRPr="0043256D" w:rsidRDefault="00A1478E" w:rsidP="002750BE">
            <w:pPr>
              <w:jc w:val="both"/>
              <w:rPr>
                <w:sz w:val="22"/>
                <w:szCs w:val="22"/>
              </w:rPr>
            </w:pPr>
            <w:r w:rsidRPr="00A1478E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1FB792B1" w:rsidR="00CA474D" w:rsidRPr="00D96492" w:rsidRDefault="00AF784A" w:rsidP="00AF784A">
            <w:pPr>
              <w:rPr>
                <w:sz w:val="22"/>
                <w:szCs w:val="22"/>
              </w:rPr>
            </w:pPr>
            <w:r w:rsidRPr="00AF784A">
              <w:rPr>
                <w:sz w:val="22"/>
                <w:szCs w:val="22"/>
              </w:rPr>
              <w:t>Rozwiązywanie problemów natury prawnej, rozwiązywanie kazusów</w:t>
            </w:r>
            <w:r w:rsidRPr="00AF784A">
              <w:rPr>
                <w:sz w:val="22"/>
                <w:szCs w:val="22"/>
              </w:rPr>
              <w:tab/>
            </w:r>
            <w:r w:rsidRPr="00AF784A">
              <w:rPr>
                <w:sz w:val="22"/>
                <w:szCs w:val="22"/>
              </w:rPr>
              <w:tab/>
            </w:r>
          </w:p>
        </w:tc>
        <w:tc>
          <w:tcPr>
            <w:tcW w:w="1800" w:type="dxa"/>
          </w:tcPr>
          <w:p w14:paraId="5734A01A" w14:textId="1A2677D0" w:rsidR="00CA474D" w:rsidRPr="00D96492" w:rsidRDefault="00AF784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  <w:r w:rsidR="00D3627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06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7645A482" w:rsidR="00CA474D" w:rsidRPr="00D96492" w:rsidRDefault="00AF784A" w:rsidP="00AF784A">
            <w:pPr>
              <w:rPr>
                <w:sz w:val="22"/>
                <w:szCs w:val="22"/>
              </w:rPr>
            </w:pPr>
            <w:r w:rsidRPr="00AF784A">
              <w:rPr>
                <w:sz w:val="22"/>
                <w:szCs w:val="22"/>
              </w:rPr>
              <w:t>Test wiedzy</w:t>
            </w:r>
            <w:r w:rsidR="00D3627A">
              <w:rPr>
                <w:sz w:val="22"/>
                <w:szCs w:val="22"/>
              </w:rPr>
              <w:t xml:space="preserve"> </w:t>
            </w:r>
            <w:r w:rsidR="00D3627A" w:rsidRPr="00AF784A">
              <w:rPr>
                <w:sz w:val="22"/>
                <w:szCs w:val="22"/>
              </w:rPr>
              <w:t>(zamknięty)</w:t>
            </w:r>
            <w:r w:rsidRPr="00AF784A">
              <w:rPr>
                <w:sz w:val="22"/>
                <w:szCs w:val="22"/>
              </w:rPr>
              <w:tab/>
            </w:r>
          </w:p>
        </w:tc>
        <w:tc>
          <w:tcPr>
            <w:tcW w:w="1800" w:type="dxa"/>
          </w:tcPr>
          <w:p w14:paraId="117EFEB2" w14:textId="7D873812" w:rsidR="00CA474D" w:rsidRPr="00D96492" w:rsidRDefault="00AF784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3627A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03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B3224EC" w14:textId="1483A863" w:rsidR="00AF784A" w:rsidRPr="00AF784A" w:rsidRDefault="00AF784A" w:rsidP="00AF784A">
            <w:pPr>
              <w:jc w:val="both"/>
              <w:rPr>
                <w:sz w:val="22"/>
                <w:szCs w:val="22"/>
              </w:rPr>
            </w:pPr>
            <w:r w:rsidRPr="00AF784A">
              <w:rPr>
                <w:sz w:val="22"/>
                <w:szCs w:val="22"/>
              </w:rPr>
              <w:t>Warunkiem dopuszczenia do zaliczenia jest obowiązkowa obecność na</w:t>
            </w:r>
          </w:p>
          <w:p w14:paraId="524D84A6" w14:textId="77777777" w:rsidR="00AF784A" w:rsidRPr="00AF784A" w:rsidRDefault="00AF784A" w:rsidP="00AF784A">
            <w:pPr>
              <w:jc w:val="both"/>
              <w:rPr>
                <w:sz w:val="22"/>
                <w:szCs w:val="22"/>
              </w:rPr>
            </w:pPr>
            <w:r w:rsidRPr="00AF784A">
              <w:rPr>
                <w:sz w:val="22"/>
                <w:szCs w:val="22"/>
              </w:rPr>
              <w:t>zajęciach (dopuszczalna jedna nieobecność).</w:t>
            </w:r>
          </w:p>
          <w:p w14:paraId="1C2159CF" w14:textId="3A50856F" w:rsidR="00CA474D" w:rsidRDefault="00AF784A" w:rsidP="00AF784A">
            <w:pPr>
              <w:jc w:val="both"/>
              <w:rPr>
                <w:sz w:val="22"/>
                <w:szCs w:val="22"/>
              </w:rPr>
            </w:pPr>
            <w:r w:rsidRPr="00AF784A">
              <w:rPr>
                <w:sz w:val="22"/>
                <w:szCs w:val="22"/>
              </w:rPr>
              <w:t>Test wiedzy (zamknięty) + kazus</w:t>
            </w:r>
            <w:r>
              <w:rPr>
                <w:sz w:val="22"/>
                <w:szCs w:val="22"/>
              </w:rPr>
              <w:t xml:space="preserve"> (pytanie otwarte)</w:t>
            </w:r>
            <w:r w:rsidR="00D3627A">
              <w:rPr>
                <w:sz w:val="22"/>
                <w:szCs w:val="22"/>
              </w:rPr>
              <w:t>. Próg zaliczeniowy – 51%.</w:t>
            </w:r>
          </w:p>
          <w:p w14:paraId="52F1F1F1" w14:textId="5EDF5D4A" w:rsidR="00D3627A" w:rsidRDefault="00D3627A" w:rsidP="00AF78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ocen:</w:t>
            </w:r>
          </w:p>
          <w:p w14:paraId="3E610A20" w14:textId="3A0ABF58" w:rsidR="00D3627A" w:rsidRPr="00D3627A" w:rsidRDefault="00D3627A" w:rsidP="00D3627A">
            <w:pPr>
              <w:jc w:val="both"/>
              <w:rPr>
                <w:sz w:val="22"/>
                <w:szCs w:val="22"/>
              </w:rPr>
            </w:pPr>
            <w:r w:rsidRPr="00D3627A">
              <w:rPr>
                <w:sz w:val="22"/>
                <w:szCs w:val="22"/>
              </w:rPr>
              <w:t>91%-100% – ocena „5”</w:t>
            </w:r>
          </w:p>
          <w:p w14:paraId="2BCE545A" w14:textId="5005F9ED" w:rsidR="00D3627A" w:rsidRPr="00D3627A" w:rsidRDefault="00D3627A" w:rsidP="00D3627A">
            <w:pPr>
              <w:jc w:val="both"/>
              <w:rPr>
                <w:sz w:val="22"/>
                <w:szCs w:val="22"/>
              </w:rPr>
            </w:pPr>
            <w:r w:rsidRPr="00D3627A">
              <w:rPr>
                <w:sz w:val="22"/>
                <w:szCs w:val="22"/>
              </w:rPr>
              <w:t>81%-90% – ocena „4,5”</w:t>
            </w:r>
          </w:p>
          <w:p w14:paraId="2586DBA9" w14:textId="308E7669" w:rsidR="00D3627A" w:rsidRPr="00D3627A" w:rsidRDefault="00D3627A" w:rsidP="00D3627A">
            <w:pPr>
              <w:jc w:val="both"/>
              <w:rPr>
                <w:sz w:val="22"/>
                <w:szCs w:val="22"/>
              </w:rPr>
            </w:pPr>
            <w:r w:rsidRPr="00D3627A">
              <w:rPr>
                <w:sz w:val="22"/>
                <w:szCs w:val="22"/>
              </w:rPr>
              <w:t>71%-80% – ocena „4”</w:t>
            </w:r>
          </w:p>
          <w:p w14:paraId="41A5A980" w14:textId="05F6C6E6" w:rsidR="00D3627A" w:rsidRPr="00D3627A" w:rsidRDefault="00D3627A" w:rsidP="00D3627A">
            <w:pPr>
              <w:jc w:val="both"/>
              <w:rPr>
                <w:sz w:val="22"/>
                <w:szCs w:val="22"/>
              </w:rPr>
            </w:pPr>
            <w:r w:rsidRPr="00D3627A">
              <w:rPr>
                <w:sz w:val="22"/>
                <w:szCs w:val="22"/>
              </w:rPr>
              <w:t xml:space="preserve">61% - 70% – ocena „3,5” </w:t>
            </w:r>
          </w:p>
          <w:p w14:paraId="0B647BCE" w14:textId="1705FC9D" w:rsidR="00D3627A" w:rsidRPr="00D3627A" w:rsidRDefault="00D3627A" w:rsidP="00D3627A">
            <w:pPr>
              <w:jc w:val="both"/>
              <w:rPr>
                <w:sz w:val="22"/>
                <w:szCs w:val="22"/>
              </w:rPr>
            </w:pPr>
            <w:r w:rsidRPr="00D3627A">
              <w:rPr>
                <w:sz w:val="22"/>
                <w:szCs w:val="22"/>
              </w:rPr>
              <w:t xml:space="preserve">51%-60% – ocena „3” </w:t>
            </w:r>
          </w:p>
          <w:p w14:paraId="37E0A498" w14:textId="5A37262D" w:rsidR="00D3627A" w:rsidRPr="00AF784A" w:rsidRDefault="00D3627A" w:rsidP="00D3627A">
            <w:pPr>
              <w:jc w:val="both"/>
              <w:rPr>
                <w:b/>
                <w:bCs/>
                <w:sz w:val="22"/>
                <w:szCs w:val="22"/>
              </w:rPr>
            </w:pPr>
            <w:r w:rsidRPr="00D3627A">
              <w:rPr>
                <w:sz w:val="22"/>
                <w:szCs w:val="22"/>
              </w:rPr>
              <w:t>0-50% – ocena „2”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81483D0" w:rsidR="00A10572" w:rsidRPr="00D96492" w:rsidRDefault="00AF784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93D3489" w:rsidR="00A10572" w:rsidRPr="00D96492" w:rsidRDefault="00AF784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5F1BB3A8" w:rsidR="00A10572" w:rsidRPr="00D96492" w:rsidRDefault="00B6227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58D58D6" w:rsidR="00A10572" w:rsidRPr="00D96492" w:rsidRDefault="00CF480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4A0569F8" w:rsidR="00A10572" w:rsidRPr="00D96492" w:rsidRDefault="00B6227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2304BC03" w:rsidR="00A10572" w:rsidRPr="00D96492" w:rsidRDefault="00CF480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C4C015A" w:rsidR="00A10572" w:rsidRPr="00D96492" w:rsidRDefault="00F1668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6C97473" w:rsidR="00A10572" w:rsidRPr="00D96492" w:rsidRDefault="00B6227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F784A">
              <w:rPr>
                <w:sz w:val="22"/>
                <w:szCs w:val="22"/>
              </w:rPr>
              <w:t>0</w:t>
            </w:r>
            <w:r w:rsidR="00CF4800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2722F5D2" w:rsidR="00A10572" w:rsidRPr="00D96492" w:rsidRDefault="00B6227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D61D852" w:rsidR="00A10572" w:rsidRPr="00D96492" w:rsidRDefault="00AF784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9854BC1" w:rsidR="00A10572" w:rsidRPr="00D96492" w:rsidRDefault="00CF4800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E289CC2" w:rsidR="00A10572" w:rsidRPr="00D96492" w:rsidRDefault="00CF4800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73F22"/>
    <w:rsid w:val="000B6AB2"/>
    <w:rsid w:val="000C1F5D"/>
    <w:rsid w:val="000C6040"/>
    <w:rsid w:val="00142A1A"/>
    <w:rsid w:val="00196138"/>
    <w:rsid w:val="001F720D"/>
    <w:rsid w:val="00222B62"/>
    <w:rsid w:val="00234A26"/>
    <w:rsid w:val="00254980"/>
    <w:rsid w:val="002556E6"/>
    <w:rsid w:val="0026267B"/>
    <w:rsid w:val="0028589B"/>
    <w:rsid w:val="00290521"/>
    <w:rsid w:val="002D367C"/>
    <w:rsid w:val="003528D6"/>
    <w:rsid w:val="003671F4"/>
    <w:rsid w:val="003707CA"/>
    <w:rsid w:val="00396CF8"/>
    <w:rsid w:val="003B20A1"/>
    <w:rsid w:val="003D75C1"/>
    <w:rsid w:val="00416716"/>
    <w:rsid w:val="00442AA9"/>
    <w:rsid w:val="004658B7"/>
    <w:rsid w:val="004D7321"/>
    <w:rsid w:val="004E2013"/>
    <w:rsid w:val="005158FC"/>
    <w:rsid w:val="00584053"/>
    <w:rsid w:val="005E00DB"/>
    <w:rsid w:val="0062073E"/>
    <w:rsid w:val="00622DCF"/>
    <w:rsid w:val="00636581"/>
    <w:rsid w:val="00637627"/>
    <w:rsid w:val="0064439F"/>
    <w:rsid w:val="006D6CA8"/>
    <w:rsid w:val="007407D9"/>
    <w:rsid w:val="0077252B"/>
    <w:rsid w:val="007B5DBC"/>
    <w:rsid w:val="007C6D3C"/>
    <w:rsid w:val="007D01ED"/>
    <w:rsid w:val="007F54F0"/>
    <w:rsid w:val="00845AB2"/>
    <w:rsid w:val="00873770"/>
    <w:rsid w:val="00884D3D"/>
    <w:rsid w:val="008A6EE1"/>
    <w:rsid w:val="009240AD"/>
    <w:rsid w:val="00982D20"/>
    <w:rsid w:val="009C2425"/>
    <w:rsid w:val="009F69D4"/>
    <w:rsid w:val="00A10572"/>
    <w:rsid w:val="00A1478E"/>
    <w:rsid w:val="00A96C3F"/>
    <w:rsid w:val="00AA5CAA"/>
    <w:rsid w:val="00AE2943"/>
    <w:rsid w:val="00AF784A"/>
    <w:rsid w:val="00B50647"/>
    <w:rsid w:val="00B6227C"/>
    <w:rsid w:val="00BA5CF2"/>
    <w:rsid w:val="00BB26EF"/>
    <w:rsid w:val="00BC47EF"/>
    <w:rsid w:val="00BD10B4"/>
    <w:rsid w:val="00BD58BB"/>
    <w:rsid w:val="00BF4B37"/>
    <w:rsid w:val="00C205FD"/>
    <w:rsid w:val="00C34DDF"/>
    <w:rsid w:val="00C36E79"/>
    <w:rsid w:val="00C4528C"/>
    <w:rsid w:val="00C542B6"/>
    <w:rsid w:val="00C852B2"/>
    <w:rsid w:val="00CA474D"/>
    <w:rsid w:val="00CD554C"/>
    <w:rsid w:val="00CD6E4C"/>
    <w:rsid w:val="00CE7B8B"/>
    <w:rsid w:val="00CF05AF"/>
    <w:rsid w:val="00CF4800"/>
    <w:rsid w:val="00D018BB"/>
    <w:rsid w:val="00D06A94"/>
    <w:rsid w:val="00D3627A"/>
    <w:rsid w:val="00D96492"/>
    <w:rsid w:val="00DD458A"/>
    <w:rsid w:val="00E40B0C"/>
    <w:rsid w:val="00E7498E"/>
    <w:rsid w:val="00ED3E9C"/>
    <w:rsid w:val="00F16688"/>
    <w:rsid w:val="00F64EC3"/>
    <w:rsid w:val="00F826D6"/>
    <w:rsid w:val="00FA7A60"/>
    <w:rsid w:val="00FB44C3"/>
    <w:rsid w:val="00FE1B7B"/>
    <w:rsid w:val="00FE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1013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2025-09-04T11:11:00Z</dcterms:created>
  <dcterms:modified xsi:type="dcterms:W3CDTF">2025-09-25T10:28:00Z</dcterms:modified>
</cp:coreProperties>
</file>